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38" w:rsidRPr="00E412A9" w:rsidRDefault="000E0784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35D8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1C405C" wp14:editId="53DDC3DD">
                <wp:simplePos x="0" y="0"/>
                <wp:positionH relativeFrom="column">
                  <wp:posOffset>-257175</wp:posOffset>
                </wp:positionH>
                <wp:positionV relativeFrom="paragraph">
                  <wp:posOffset>-12700</wp:posOffset>
                </wp:positionV>
                <wp:extent cx="5920740" cy="9197340"/>
                <wp:effectExtent l="0" t="0" r="2286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91973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960AA" id="正方形/長方形 10" o:spid="_x0000_s1026" style="position:absolute;left:0;text-align:left;margin-left:-20.25pt;margin-top:-1pt;width:466.2pt;height:72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" filled="f" strokecolor="black [3200]" strokeweight=".5pt"/>
            </w:pict>
          </mc:Fallback>
        </mc:AlternateContent>
      </w:r>
      <w:r w:rsidR="00B35D8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843AE" wp14:editId="3D592CE6">
                <wp:simplePos x="0" y="0"/>
                <wp:positionH relativeFrom="column">
                  <wp:posOffset>-257175</wp:posOffset>
                </wp:positionH>
                <wp:positionV relativeFrom="paragraph">
                  <wp:posOffset>-447675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6038" w:rsidRPr="009B6038" w:rsidRDefault="001979B9" w:rsidP="009B60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申出書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様式（第二十二条</w:t>
                            </w:r>
                            <w:r w:rsidR="009B6038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4275C5">
                              <w:rPr>
                                <w:rFonts w:hint="eastAsia"/>
                                <w:color w:val="000000" w:themeColor="text1"/>
                              </w:rPr>
                              <w:t>三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43AE" id="正方形/長方形 3" o:spid="_x0000_s1026" style="position:absolute;left:0;text-align:left;margin-left:-20.25pt;margin-top:-35.2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" filled="f" stroked="f" strokeweight="2pt">
                <v:textbox>
                  <w:txbxContent>
                    <w:p w:rsidR="009B6038" w:rsidRPr="009B6038" w:rsidRDefault="001979B9" w:rsidP="009B603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申出書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様式（第二十二条</w:t>
                      </w:r>
                      <w:r w:rsidR="009B6038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4275C5">
                        <w:rPr>
                          <w:rFonts w:hint="eastAsia"/>
                          <w:color w:val="000000" w:themeColor="text1"/>
                        </w:rPr>
                        <w:t>三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</w:rPr>
        <w:t xml:space="preserve">　</w:t>
      </w:r>
      <w:r w:rsidR="009B6038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</w:t>
      </w:r>
      <w:r w:rsidR="009B6038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="009B6038">
        <w:rPr>
          <w:rFonts w:asciiTheme="minorEastAsia" w:hAnsiTheme="minorEastAsia" w:hint="eastAsia"/>
        </w:rPr>
        <w:t>日</w:t>
      </w:r>
    </w:p>
    <w:p w:rsidR="009B6038" w:rsidRPr="00E412A9" w:rsidRDefault="000E0784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筑西市長　</w:t>
      </w:r>
      <w:r w:rsidR="00E35FC0">
        <w:rPr>
          <w:rFonts w:asciiTheme="minorEastAsia" w:hAnsiTheme="minorEastAsia" w:hint="eastAsia"/>
          <w:kern w:val="0"/>
        </w:rPr>
        <w:t>設　楽　詠美子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様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　　　</w:t>
      </w:r>
      <w:r w:rsidR="0094150C">
        <w:rPr>
          <w:rFonts w:asciiTheme="minorEastAsia" w:hAnsiTheme="minorEastAsia" w:hint="eastAsia"/>
        </w:rPr>
        <w:t xml:space="preserve">　</w:t>
      </w:r>
      <w:r w:rsidRPr="00E412A9">
        <w:rPr>
          <w:rFonts w:asciiTheme="minorEastAsia" w:hAnsiTheme="minorEastAsia" w:hint="eastAsia"/>
        </w:rPr>
        <w:t xml:space="preserve">　</w:t>
      </w:r>
    </w:p>
    <w:p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　　　</w:t>
      </w:r>
    </w:p>
    <w:p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94150C">
        <w:rPr>
          <w:rFonts w:asciiTheme="minorEastAsia" w:hAnsiTheme="minorEastAsia" w:hint="eastAsia"/>
        </w:rPr>
        <w:t>46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:rsidR="009B6038" w:rsidRDefault="009B6038" w:rsidP="009B6038">
      <w:pPr>
        <w:pStyle w:val="ab"/>
      </w:pPr>
      <w:r>
        <w:rPr>
          <w:rFonts w:hint="eastAsia"/>
        </w:rPr>
        <w:t>記</w:t>
      </w:r>
    </w:p>
    <w:p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5A063A" w:rsidTr="005A063A">
        <w:tc>
          <w:tcPr>
            <w:tcW w:w="2943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55D68">
        <w:tc>
          <w:tcPr>
            <w:tcW w:w="2943" w:type="dxa"/>
          </w:tcPr>
          <w:p w:rsidR="00C847A9" w:rsidRDefault="00C847A9" w:rsidP="004944B9"/>
        </w:tc>
        <w:tc>
          <w:tcPr>
            <w:tcW w:w="2835" w:type="dxa"/>
          </w:tcPr>
          <w:p w:rsidR="00C847A9" w:rsidRDefault="00C847A9" w:rsidP="004944B9"/>
        </w:tc>
        <w:tc>
          <w:tcPr>
            <w:tcW w:w="2942" w:type="dxa"/>
          </w:tcPr>
          <w:p w:rsidR="00C847A9" w:rsidRDefault="00C847A9" w:rsidP="004944B9"/>
        </w:tc>
      </w:tr>
    </w:tbl>
    <w:p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847A9" w:rsidTr="004944B9">
        <w:tc>
          <w:tcPr>
            <w:tcW w:w="2900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:rsidTr="004944B9">
        <w:tc>
          <w:tcPr>
            <w:tcW w:w="2900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</w:tr>
    </w:tbl>
    <w:p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:rsidR="00CF1FA6" w:rsidRPr="00BE79BA" w:rsidRDefault="00536091" w:rsidP="00C847A9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:rsidR="00CF1FA6" w:rsidRPr="00CF1FA6" w:rsidRDefault="00CF1FA6" w:rsidP="00CF1FA6"/>
    <w:p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:rsidR="00375576" w:rsidRPr="00CF1FA6" w:rsidRDefault="00375576" w:rsidP="004275C5"/>
    <w:p w:rsidR="00EF7261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:rsidR="006318FD" w:rsidRDefault="006318FD" w:rsidP="004275C5"/>
    <w:p w:rsidR="00B116A3" w:rsidRDefault="00B116A3" w:rsidP="004275C5"/>
    <w:p w:rsidR="00EF7261" w:rsidRPr="00EF7261" w:rsidRDefault="00EF7261" w:rsidP="004275C5">
      <w:r>
        <w:rPr>
          <w:rFonts w:hint="eastAsia"/>
        </w:rPr>
        <w:t>（別添書類）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:rsidR="009B6038" w:rsidRPr="008B7F9C" w:rsidRDefault="00564FE8" w:rsidP="004B5C0B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D76B0E"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A1E" w:rsidRDefault="00AD0A1E" w:rsidP="00DC31FC">
      <w:r>
        <w:separator/>
      </w:r>
    </w:p>
  </w:endnote>
  <w:endnote w:type="continuationSeparator" w:id="0">
    <w:p w:rsidR="00AD0A1E" w:rsidRDefault="00AD0A1E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A1E" w:rsidRDefault="00AD0A1E" w:rsidP="00DC31FC">
      <w:r>
        <w:separator/>
      </w:r>
    </w:p>
  </w:footnote>
  <w:footnote w:type="continuationSeparator" w:id="0">
    <w:p w:rsidR="00AD0A1E" w:rsidRDefault="00AD0A1E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C3511"/>
    <w:rsid w:val="000D20C2"/>
    <w:rsid w:val="000D3F63"/>
    <w:rsid w:val="000D67B5"/>
    <w:rsid w:val="000E0784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276B8"/>
    <w:rsid w:val="00254CE9"/>
    <w:rsid w:val="002577A0"/>
    <w:rsid w:val="00257F0B"/>
    <w:rsid w:val="00307BDE"/>
    <w:rsid w:val="00364AAE"/>
    <w:rsid w:val="00375576"/>
    <w:rsid w:val="003974E3"/>
    <w:rsid w:val="003B6B06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5E012D"/>
    <w:rsid w:val="006222AE"/>
    <w:rsid w:val="006318FD"/>
    <w:rsid w:val="00670C2B"/>
    <w:rsid w:val="00692836"/>
    <w:rsid w:val="006B36F6"/>
    <w:rsid w:val="006F320C"/>
    <w:rsid w:val="006F6766"/>
    <w:rsid w:val="00730AF4"/>
    <w:rsid w:val="0073430D"/>
    <w:rsid w:val="00754AAD"/>
    <w:rsid w:val="00754E65"/>
    <w:rsid w:val="007805E4"/>
    <w:rsid w:val="007A25B4"/>
    <w:rsid w:val="007C7DFF"/>
    <w:rsid w:val="00821814"/>
    <w:rsid w:val="00821AED"/>
    <w:rsid w:val="00821D1F"/>
    <w:rsid w:val="00870D41"/>
    <w:rsid w:val="00875B73"/>
    <w:rsid w:val="00877FF4"/>
    <w:rsid w:val="008B7F9C"/>
    <w:rsid w:val="008C1885"/>
    <w:rsid w:val="008C3DE9"/>
    <w:rsid w:val="0094150C"/>
    <w:rsid w:val="00952A53"/>
    <w:rsid w:val="00952A96"/>
    <w:rsid w:val="00987EAE"/>
    <w:rsid w:val="00996848"/>
    <w:rsid w:val="009B3C7B"/>
    <w:rsid w:val="009B5DF5"/>
    <w:rsid w:val="009B6038"/>
    <w:rsid w:val="00A13FFB"/>
    <w:rsid w:val="00A17463"/>
    <w:rsid w:val="00A215FB"/>
    <w:rsid w:val="00A21C7F"/>
    <w:rsid w:val="00A358C8"/>
    <w:rsid w:val="00A64CB2"/>
    <w:rsid w:val="00A67807"/>
    <w:rsid w:val="00AA2F66"/>
    <w:rsid w:val="00AD0A1E"/>
    <w:rsid w:val="00AE6EAD"/>
    <w:rsid w:val="00B116A3"/>
    <w:rsid w:val="00B257FE"/>
    <w:rsid w:val="00B35D87"/>
    <w:rsid w:val="00B51B71"/>
    <w:rsid w:val="00BE79BA"/>
    <w:rsid w:val="00C01124"/>
    <w:rsid w:val="00C847A9"/>
    <w:rsid w:val="00C90923"/>
    <w:rsid w:val="00CA3DFC"/>
    <w:rsid w:val="00CF1FA6"/>
    <w:rsid w:val="00CF5AE0"/>
    <w:rsid w:val="00D41837"/>
    <w:rsid w:val="00D72FFF"/>
    <w:rsid w:val="00D76B0E"/>
    <w:rsid w:val="00D80BAA"/>
    <w:rsid w:val="00DB71C9"/>
    <w:rsid w:val="00DC12BB"/>
    <w:rsid w:val="00DC1987"/>
    <w:rsid w:val="00DC31FC"/>
    <w:rsid w:val="00DC571F"/>
    <w:rsid w:val="00E10C6C"/>
    <w:rsid w:val="00E2365C"/>
    <w:rsid w:val="00E35E8B"/>
    <w:rsid w:val="00E35FC0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62416"/>
    <w:rsid w:val="00F76185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47E81B1-BADD-4797-B5D8-8FB879BD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64C4-784B-4ACA-A0DD-D85F1982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加固 有香</cp:lastModifiedBy>
  <cp:revision>15</cp:revision>
  <cp:lastPrinted>2024-10-03T06:21:00Z</cp:lastPrinted>
  <dcterms:created xsi:type="dcterms:W3CDTF">2015-01-23T01:02:00Z</dcterms:created>
  <dcterms:modified xsi:type="dcterms:W3CDTF">2025-04-22T00:17:00Z</dcterms:modified>
</cp:coreProperties>
</file>