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13" w:rsidRPr="005A1B13" w:rsidRDefault="00BE5248" w:rsidP="00BE5248">
      <w:pPr>
        <w:rPr>
          <w:rFonts w:hint="eastAsia"/>
          <w:b/>
          <w:sz w:val="36"/>
          <w:szCs w:val="36"/>
          <w:u w:val="single"/>
        </w:rPr>
      </w:pPr>
      <w:r w:rsidRPr="005A1B13">
        <w:rPr>
          <w:rFonts w:hint="eastAsia"/>
          <w:b/>
          <w:sz w:val="36"/>
          <w:szCs w:val="36"/>
          <w:u w:val="single"/>
        </w:rPr>
        <w:t>法令遵守と管理者の責務について</w:t>
      </w:r>
    </w:p>
    <w:p w:rsidR="00BE5248" w:rsidRDefault="00BE5248" w:rsidP="00BE5248">
      <w:r>
        <w:rPr>
          <w:rFonts w:hint="eastAsia"/>
        </w:rPr>
        <w:t>１</w:t>
      </w:r>
      <w:r>
        <w:rPr>
          <w:rFonts w:hint="eastAsia"/>
        </w:rPr>
        <w:t xml:space="preserve"> </w:t>
      </w:r>
      <w:r>
        <w:rPr>
          <w:rFonts w:hint="eastAsia"/>
        </w:rPr>
        <w:t>法令遵守</w:t>
      </w:r>
    </w:p>
    <w:p w:rsidR="005A1B13" w:rsidRDefault="005A1B13" w:rsidP="00BE5248"/>
    <w:p w:rsidR="00BE5248" w:rsidRDefault="00BE5248" w:rsidP="005A1B13">
      <w:pPr>
        <w:ind w:firstLineChars="100" w:firstLine="210"/>
      </w:pPr>
      <w:r>
        <w:rPr>
          <w:rFonts w:hint="eastAsia"/>
        </w:rPr>
        <w:t>介護保険事業を運営するにあたって、人員基準・設備基準・運営基準等、様々な基準が</w:t>
      </w:r>
    </w:p>
    <w:p w:rsidR="00BE5248" w:rsidRDefault="00BE5248" w:rsidP="00BE5248">
      <w:r>
        <w:rPr>
          <w:rFonts w:hint="eastAsia"/>
        </w:rPr>
        <w:t>定められており、介護保険指定事業者は、人員基準や設備基準を満たし、運営基準に沿っ</w:t>
      </w:r>
    </w:p>
    <w:p w:rsidR="00BE5248" w:rsidRDefault="00BE5248" w:rsidP="00BE5248">
      <w:r>
        <w:rPr>
          <w:rFonts w:hint="eastAsia"/>
        </w:rPr>
        <w:t>た事業運営をすることを前提に、指定（開設許可）を受けています。よって、基準を満た</w:t>
      </w:r>
    </w:p>
    <w:p w:rsidR="00BE5248" w:rsidRDefault="00BE5248" w:rsidP="00BE5248">
      <w:r>
        <w:rPr>
          <w:rFonts w:hint="eastAsia"/>
        </w:rPr>
        <w:t>さない場合には、指定や更新を受けることができません。</w:t>
      </w:r>
    </w:p>
    <w:p w:rsidR="00BE5248" w:rsidRDefault="00BE5248" w:rsidP="005A1B13">
      <w:pPr>
        <w:ind w:firstLineChars="100" w:firstLine="210"/>
      </w:pPr>
      <w:r>
        <w:rPr>
          <w:rFonts w:hint="eastAsia"/>
        </w:rPr>
        <w:t>「基準」は、介護保険指定事業者の行う事業がその目的を達成するために必要な最低限</w:t>
      </w:r>
    </w:p>
    <w:p w:rsidR="00BE5248" w:rsidRDefault="00BE5248" w:rsidP="00BE5248">
      <w:r>
        <w:rPr>
          <w:rFonts w:hint="eastAsia"/>
        </w:rPr>
        <w:t>の基準を定めたものであり、常に満たされている必要があります。また、介護保険指定事</w:t>
      </w:r>
    </w:p>
    <w:p w:rsidR="005A1B13" w:rsidRDefault="00BE5248" w:rsidP="00BE5248">
      <w:r>
        <w:rPr>
          <w:rFonts w:hint="eastAsia"/>
        </w:rPr>
        <w:t>業者は、常にその事業の運営の向上に努めなければなりません。</w:t>
      </w:r>
      <w:r w:rsidR="005A1B13">
        <w:rPr>
          <w:rFonts w:hint="eastAsia"/>
        </w:rPr>
        <w:t xml:space="preserve">　</w:t>
      </w:r>
    </w:p>
    <w:p w:rsidR="00BE5248" w:rsidRDefault="00BE5248" w:rsidP="005A1B13">
      <w:pPr>
        <w:ind w:firstLineChars="100" w:firstLine="210"/>
      </w:pPr>
      <w:r>
        <w:rPr>
          <w:rFonts w:hint="eastAsia"/>
        </w:rPr>
        <w:t>基準を理解しておらず、知らないうちに基準違反の運営を行っている事業所も見受けら</w:t>
      </w:r>
    </w:p>
    <w:p w:rsidR="00BE5248" w:rsidRDefault="00BE5248" w:rsidP="00BE5248">
      <w:r>
        <w:rPr>
          <w:rFonts w:hint="eastAsia"/>
        </w:rPr>
        <w:t>れますので、そのような事態にならないためにも、きちんとした法令の理解が必要です。</w:t>
      </w:r>
    </w:p>
    <w:p w:rsidR="00BE5248" w:rsidRDefault="00BE5248" w:rsidP="00BE5248"/>
    <w:p w:rsidR="00BE5248" w:rsidRDefault="00BE5248" w:rsidP="00BE5248">
      <w:r>
        <w:rPr>
          <w:rFonts w:hint="eastAsia"/>
        </w:rPr>
        <w:t>２</w:t>
      </w:r>
      <w:r>
        <w:rPr>
          <w:rFonts w:hint="eastAsia"/>
        </w:rPr>
        <w:t xml:space="preserve"> </w:t>
      </w:r>
      <w:r>
        <w:rPr>
          <w:rFonts w:hint="eastAsia"/>
        </w:rPr>
        <w:t>管理者の責務</w:t>
      </w:r>
    </w:p>
    <w:p w:rsidR="005A1B13" w:rsidRDefault="005A1B13" w:rsidP="00BE5248"/>
    <w:p w:rsidR="00BE5248" w:rsidRDefault="00BE5248" w:rsidP="00BE5248">
      <w:r>
        <w:rPr>
          <w:rFonts w:hint="eastAsia"/>
        </w:rPr>
        <w:t>(1)</w:t>
      </w:r>
      <w:r>
        <w:rPr>
          <w:rFonts w:hint="eastAsia"/>
        </w:rPr>
        <w:t>事業所内の一元的な管理</w:t>
      </w:r>
    </w:p>
    <w:p w:rsidR="00BE5248" w:rsidRDefault="00BE5248" w:rsidP="005A1B13">
      <w:pPr>
        <w:ind w:firstLineChars="100" w:firstLine="210"/>
      </w:pPr>
      <w:r>
        <w:rPr>
          <w:rFonts w:hint="eastAsia"/>
        </w:rPr>
        <w:t>管理者は、事業所の従業者及び業務の管理を一元的に行わなければなりません。サービ</w:t>
      </w:r>
    </w:p>
    <w:p w:rsidR="00BE5248" w:rsidRDefault="00BE5248" w:rsidP="00BE5248">
      <w:r>
        <w:rPr>
          <w:rFonts w:hint="eastAsia"/>
        </w:rPr>
        <w:t>スの実施状況の確認等を担当者に任せきりにするのではなく、管理者も確認するようにし</w:t>
      </w:r>
    </w:p>
    <w:p w:rsidR="00BE5248" w:rsidRDefault="00BE5248" w:rsidP="00BE5248">
      <w:r>
        <w:rPr>
          <w:rFonts w:hint="eastAsia"/>
        </w:rPr>
        <w:t>てください。</w:t>
      </w:r>
    </w:p>
    <w:p w:rsidR="00BE5248" w:rsidRDefault="00BE5248" w:rsidP="005A1B13">
      <w:pPr>
        <w:ind w:firstLineChars="100" w:firstLine="210"/>
      </w:pPr>
      <w:r>
        <w:rPr>
          <w:rFonts w:hint="eastAsia"/>
        </w:rPr>
        <w:t>従業者の管理については、タイムカード等による出勤状況の確認、有資</w:t>
      </w:r>
    </w:p>
    <w:p w:rsidR="00BE5248" w:rsidRDefault="00BE5248" w:rsidP="00BE5248">
      <w:r>
        <w:rPr>
          <w:rFonts w:hint="eastAsia"/>
        </w:rPr>
        <w:t>格者についての資格証等の写しの保管等により、従業者に関する記録等</w:t>
      </w:r>
    </w:p>
    <w:p w:rsidR="00BE5248" w:rsidRDefault="00BE5248" w:rsidP="00BE5248">
      <w:r>
        <w:rPr>
          <w:rFonts w:hint="eastAsia"/>
        </w:rPr>
        <w:t>を整備し、勤務表を毎月作成するなど、基準に適合した勤務体制を確保</w:t>
      </w:r>
    </w:p>
    <w:p w:rsidR="00BE5248" w:rsidRDefault="00BE5248" w:rsidP="00BE5248">
      <w:r>
        <w:rPr>
          <w:rFonts w:hint="eastAsia"/>
        </w:rPr>
        <w:t>するために必要な状況把握を行ってください。</w:t>
      </w:r>
    </w:p>
    <w:p w:rsidR="00BE5248" w:rsidRDefault="00BE5248" w:rsidP="00BE5248"/>
    <w:p w:rsidR="00BE5248" w:rsidRDefault="00BE5248" w:rsidP="00BE5248">
      <w:r>
        <w:rPr>
          <w:rFonts w:hint="eastAsia"/>
        </w:rPr>
        <w:t>(2)</w:t>
      </w:r>
      <w:r>
        <w:rPr>
          <w:rFonts w:hint="eastAsia"/>
        </w:rPr>
        <w:t>従業者への指揮命令</w:t>
      </w:r>
    </w:p>
    <w:p w:rsidR="00641DBF" w:rsidRDefault="00641DBF" w:rsidP="00BE5248"/>
    <w:p w:rsidR="00BE5248" w:rsidRDefault="00BE5248" w:rsidP="00641DBF">
      <w:pPr>
        <w:ind w:firstLineChars="100" w:firstLine="210"/>
      </w:pPr>
      <w:r>
        <w:rPr>
          <w:rFonts w:hint="eastAsia"/>
        </w:rPr>
        <w:t>管理者は事業所の従業者に対して、事業の人員・設備・運営に関する基準を遵守させる</w:t>
      </w:r>
    </w:p>
    <w:p w:rsidR="00BE5248" w:rsidRDefault="00BE5248" w:rsidP="00BE5248">
      <w:r>
        <w:rPr>
          <w:rFonts w:hint="eastAsia"/>
        </w:rPr>
        <w:t>ため、必要な指揮命令を行わなければなりません。管理者が法令を遵守するのは当然のこ</w:t>
      </w:r>
    </w:p>
    <w:p w:rsidR="00BE5248" w:rsidRDefault="00BE5248" w:rsidP="00BE5248">
      <w:r>
        <w:rPr>
          <w:rFonts w:hint="eastAsia"/>
        </w:rPr>
        <w:t>とですが、その他の従業者の方にも法令を守っていただくよう、管理者として必要な指示</w:t>
      </w:r>
    </w:p>
    <w:p w:rsidR="00BE5248" w:rsidRDefault="00BE5248" w:rsidP="00BE5248">
      <w:r>
        <w:rPr>
          <w:rFonts w:hint="eastAsia"/>
        </w:rPr>
        <w:t>を行ってください。</w:t>
      </w:r>
    </w:p>
    <w:p w:rsidR="00641DBF" w:rsidRDefault="00641DBF" w:rsidP="00BE5248">
      <w:pPr>
        <w:rPr>
          <w:rFonts w:hint="eastAsia"/>
        </w:rPr>
      </w:pPr>
    </w:p>
    <w:p w:rsidR="00BE5248" w:rsidRDefault="00BE5248" w:rsidP="00641DBF">
      <w:pPr>
        <w:ind w:firstLineChars="100" w:firstLine="210"/>
      </w:pPr>
      <w:r>
        <w:rPr>
          <w:rFonts w:hint="eastAsia"/>
        </w:rPr>
        <w:t>事業所内で基準違反に該当することが行われていたことが発覚した場合、管理者が直接</w:t>
      </w:r>
    </w:p>
    <w:p w:rsidR="00BE5248" w:rsidRDefault="00BE5248" w:rsidP="00BE5248">
      <w:r>
        <w:rPr>
          <w:rFonts w:hint="eastAsia"/>
        </w:rPr>
        <w:t>関与していなくても管理者の監督責任を問われます。</w:t>
      </w:r>
    </w:p>
    <w:p w:rsidR="00BE5248" w:rsidRDefault="00BE5248" w:rsidP="00641DBF">
      <w:pPr>
        <w:ind w:firstLineChars="100" w:firstLine="210"/>
      </w:pPr>
      <w:r>
        <w:rPr>
          <w:rFonts w:hint="eastAsia"/>
        </w:rPr>
        <w:t>管理者は、常勤で管理業務に専従する</w:t>
      </w:r>
      <w:r>
        <w:rPr>
          <w:rFonts w:hint="eastAsia"/>
        </w:rPr>
        <w:t xml:space="preserve"> </w:t>
      </w:r>
      <w:r>
        <w:rPr>
          <w:rFonts w:hint="eastAsia"/>
        </w:rPr>
        <w:t>ことが原則となっています。</w:t>
      </w:r>
    </w:p>
    <w:p w:rsidR="00BE5248" w:rsidRDefault="00BE5248" w:rsidP="00BE5248">
      <w:r>
        <w:rPr>
          <w:rFonts w:hint="eastAsia"/>
        </w:rPr>
        <w:t>同一敷地内で管理業務に支障がない範囲内の兼務しか認められません。</w:t>
      </w:r>
    </w:p>
    <w:p w:rsidR="00E13FA5" w:rsidRDefault="00BE5248" w:rsidP="00BE5248">
      <w:r>
        <w:rPr>
          <w:rFonts w:hint="eastAsia"/>
        </w:rPr>
        <w:t>たとえ同じ事業所内で他の職務との兼務でも、管理業務に支障ある場合には基準違反になります</w:t>
      </w:r>
      <w:r>
        <w:rPr>
          <w:rFonts w:hint="eastAsia"/>
        </w:rPr>
        <w:t xml:space="preserve"> </w:t>
      </w:r>
      <w:r>
        <w:rPr>
          <w:rFonts w:hint="eastAsia"/>
        </w:rPr>
        <w:t>。</w:t>
      </w:r>
    </w:p>
    <w:p w:rsidR="009A1962" w:rsidRPr="00DA429D" w:rsidRDefault="00DA429D" w:rsidP="00BE5248">
      <w:pPr>
        <w:rPr>
          <w:b/>
        </w:rPr>
      </w:pPr>
      <w:r w:rsidRPr="00DA429D">
        <w:rPr>
          <w:b/>
          <w:noProof/>
        </w:rPr>
        <mc:AlternateContent>
          <mc:Choice Requires="wps">
            <w:drawing>
              <wp:anchor distT="0" distB="0" distL="114300" distR="114300" simplePos="0" relativeHeight="251659264" behindDoc="0" locked="0" layoutInCell="1" allowOverlap="1" wp14:anchorId="49130FAC" wp14:editId="7B4D2288">
                <wp:simplePos x="0" y="0"/>
                <wp:positionH relativeFrom="margin">
                  <wp:posOffset>-146684</wp:posOffset>
                </wp:positionH>
                <wp:positionV relativeFrom="paragraph">
                  <wp:posOffset>16510</wp:posOffset>
                </wp:positionV>
                <wp:extent cx="5657850" cy="9620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657850" cy="962025"/>
                        </a:xfrm>
                        <a:prstGeom prst="rect">
                          <a:avLst/>
                        </a:prstGeom>
                        <a:no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765EE" id="正方形/長方形 1" o:spid="_x0000_s1026" style="position:absolute;left:0;text-align:left;margin-left:-11.55pt;margin-top:1.3pt;width:445.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" filled="f" strokecolor="#70ad47" strokeweight="2.25pt">
                <w10:wrap anchorx="margin"/>
              </v:rect>
            </w:pict>
          </mc:Fallback>
        </mc:AlternateContent>
      </w:r>
      <w:r w:rsidRPr="00DA429D">
        <w:rPr>
          <w:rFonts w:hint="eastAsia"/>
          <w:b/>
        </w:rPr>
        <w:t>指導事例</w:t>
      </w:r>
    </w:p>
    <w:p w:rsidR="009A1962" w:rsidRPr="00DA429D" w:rsidRDefault="00DA429D" w:rsidP="00BE5248">
      <w:pPr>
        <w:rPr>
          <w:b/>
        </w:rPr>
      </w:pPr>
      <w:r w:rsidRPr="00DA429D">
        <w:rPr>
          <w:rFonts w:hint="eastAsia"/>
          <w:b/>
        </w:rPr>
        <w:t>人員基準を意識したシフト表の作成をしていなかった。勤務実績を作成していなかった。</w:t>
      </w:r>
    </w:p>
    <w:p w:rsidR="009A1962" w:rsidRPr="00DA429D" w:rsidRDefault="000D3B7A" w:rsidP="00BE5248">
      <w:pPr>
        <w:rPr>
          <w:b/>
        </w:rPr>
      </w:pPr>
      <w:r>
        <w:rPr>
          <w:rFonts w:hint="eastAsia"/>
          <w:b/>
        </w:rPr>
        <w:t>各種加算について要件を満たさなくなったにもかかわらず、請求を行っていた。</w:t>
      </w:r>
    </w:p>
    <w:p w:rsidR="009A1962" w:rsidRPr="00DA429D" w:rsidRDefault="000D3B7A" w:rsidP="00BE5248">
      <w:pPr>
        <w:rPr>
          <w:rFonts w:hint="eastAsia"/>
          <w:b/>
        </w:rPr>
      </w:pPr>
      <w:r>
        <w:rPr>
          <w:rFonts w:hint="eastAsia"/>
          <w:b/>
        </w:rPr>
        <w:t>処遇改善加算を対象者（介護員）以外に支給していた。</w:t>
      </w:r>
      <w:bookmarkStart w:id="0" w:name="_GoBack"/>
      <w:bookmarkEnd w:id="0"/>
    </w:p>
    <w:sectPr w:rsidR="009A1962" w:rsidRPr="00DA429D" w:rsidSect="00CF7DFC">
      <w:pgSz w:w="11906" w:h="16838"/>
      <w:pgMar w:top="709"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48"/>
    <w:rsid w:val="000D3B7A"/>
    <w:rsid w:val="005A1B13"/>
    <w:rsid w:val="005E5084"/>
    <w:rsid w:val="00641DBF"/>
    <w:rsid w:val="009A1962"/>
    <w:rsid w:val="00BE5248"/>
    <w:rsid w:val="00C842A6"/>
    <w:rsid w:val="00CF7DFC"/>
    <w:rsid w:val="00DA429D"/>
    <w:rsid w:val="00E1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4A689C-FB5C-4795-B49C-9BED8D8A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廣沢 健之</dc:creator>
  <cp:keywords/>
  <dc:description/>
  <cp:lastModifiedBy>廣沢 健之</cp:lastModifiedBy>
  <cp:revision>9</cp:revision>
  <dcterms:created xsi:type="dcterms:W3CDTF">2018-01-23T05:39:00Z</dcterms:created>
  <dcterms:modified xsi:type="dcterms:W3CDTF">2018-01-29T08:12:00Z</dcterms:modified>
</cp:coreProperties>
</file>